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FE" w:rsidRDefault="00766AC0">
      <w:r>
        <w:rPr>
          <w:noProof/>
          <w:lang w:eastAsia="ru-RU"/>
        </w:rPr>
        <w:drawing>
          <wp:inline distT="0" distB="0" distL="0" distR="0">
            <wp:extent cx="5940425" cy="8168084"/>
            <wp:effectExtent l="0" t="0" r="3175" b="4445"/>
            <wp:docPr id="1" name="Рисунок 1" descr="C:\Users\Жека\Pictures\2017-11-24 51\5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ка\Pictures\2017-11-24 51\5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66AC0" w:rsidRDefault="00766AC0"/>
    <w:p w:rsidR="00766AC0" w:rsidRDefault="00766AC0"/>
    <w:p w:rsidR="00766AC0" w:rsidRDefault="00766AC0"/>
    <w:p w:rsidR="00766AC0" w:rsidRPr="00766AC0" w:rsidRDefault="00766AC0" w:rsidP="00766AC0">
      <w:pPr>
        <w:numPr>
          <w:ilvl w:val="0"/>
          <w:numId w:val="2"/>
        </w:numPr>
        <w:spacing w:after="0" w:line="240" w:lineRule="auto"/>
        <w:contextualSpacing/>
        <w:rPr>
          <w:rFonts w:ascii="Times New Roman" w:eastAsia="Arial Unicode MS" w:hAnsi="Times New Roman" w:cs="Times New Roman"/>
          <w:b/>
          <w:color w:val="000000"/>
          <w:sz w:val="24"/>
          <w:szCs w:val="24"/>
          <w:lang w:eastAsia="ru-RU"/>
        </w:rPr>
      </w:pPr>
      <w:r w:rsidRPr="00766AC0">
        <w:rPr>
          <w:rFonts w:ascii="Times New Roman" w:eastAsia="Arial Unicode MS" w:hAnsi="Times New Roman" w:cs="Times New Roman"/>
          <w:b/>
          <w:color w:val="000000"/>
          <w:sz w:val="24"/>
          <w:szCs w:val="24"/>
          <w:lang w:eastAsia="ru-RU"/>
        </w:rPr>
        <w:lastRenderedPageBreak/>
        <w:t>Общее положение</w:t>
      </w:r>
    </w:p>
    <w:p w:rsidR="00766AC0" w:rsidRPr="00766AC0" w:rsidRDefault="00766AC0" w:rsidP="00766AC0">
      <w:pPr>
        <w:numPr>
          <w:ilvl w:val="1"/>
          <w:numId w:val="3"/>
        </w:numPr>
        <w:tabs>
          <w:tab w:val="left" w:pos="851"/>
        </w:tabs>
        <w:spacing w:after="0" w:line="240" w:lineRule="auto"/>
        <w:contextualSpacing/>
        <w:rPr>
          <w:rFonts w:ascii="Times New Roman" w:eastAsia="Arial Unicode MS" w:hAnsi="Times New Roman" w:cs="Times New Roman"/>
          <w:b/>
          <w:color w:val="000000"/>
          <w:sz w:val="24"/>
          <w:szCs w:val="24"/>
          <w:lang w:eastAsia="ru-RU"/>
        </w:rPr>
      </w:pPr>
      <w:r w:rsidRPr="00766AC0">
        <w:rPr>
          <w:rFonts w:ascii="Times New Roman" w:eastAsia="Arial Unicode MS" w:hAnsi="Times New Roman" w:cs="Times New Roman"/>
          <w:color w:val="000000"/>
          <w:sz w:val="24"/>
          <w:szCs w:val="24"/>
          <w:lang w:eastAsia="ru-RU"/>
        </w:rPr>
        <w:t>Настоящее положение разработано в соответствии с Федеральным законом от 29 декабря 2012 года № 273-ФЗ «Об образовании в Российской Федерации», Федеральным законом от 24.07.1998 № 124-ФЗ «Об основных гарантиях прав ребенка в Российской Федерации», Федеральным законом от 24.06.1999 г. № 120-ФЗ «Об основаниях системы профилактики безнадзорности и правонарушениях несовершеннолетних», приказом Министерства образования и науки Российской Федерации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Муниципального общеобразовательного учреждения Шилкинской средней общеобразовательной школы (далее – школа).</w:t>
      </w:r>
    </w:p>
    <w:p w:rsidR="00766AC0" w:rsidRPr="00766AC0" w:rsidRDefault="00766AC0" w:rsidP="00766AC0">
      <w:pPr>
        <w:numPr>
          <w:ilvl w:val="1"/>
          <w:numId w:val="3"/>
        </w:numPr>
        <w:tabs>
          <w:tab w:val="left" w:pos="851"/>
        </w:tabs>
        <w:spacing w:after="0" w:line="240" w:lineRule="auto"/>
        <w:contextualSpacing/>
        <w:rPr>
          <w:rFonts w:ascii="Times New Roman" w:eastAsia="Arial Unicode MS" w:hAnsi="Times New Roman" w:cs="Times New Roman"/>
          <w:b/>
          <w:color w:val="000000"/>
          <w:sz w:val="24"/>
          <w:szCs w:val="24"/>
          <w:lang w:eastAsia="ru-RU"/>
        </w:rPr>
      </w:pPr>
      <w:r w:rsidRPr="00766AC0">
        <w:rPr>
          <w:rFonts w:ascii="Times New Roman" w:eastAsia="Arial Unicode MS" w:hAnsi="Times New Roman" w:cs="Times New Roman"/>
          <w:color w:val="000000"/>
          <w:sz w:val="24"/>
          <w:szCs w:val="24"/>
          <w:lang w:eastAsia="ru-RU"/>
        </w:rPr>
        <w:t>Комплектование контингента обучающихся, перемещение из одного класса в другой является компетенцией школы.</w:t>
      </w:r>
    </w:p>
    <w:p w:rsidR="00766AC0" w:rsidRPr="00766AC0" w:rsidRDefault="00766AC0" w:rsidP="00766AC0">
      <w:pPr>
        <w:tabs>
          <w:tab w:val="left" w:pos="851"/>
        </w:tabs>
        <w:spacing w:after="0" w:line="240" w:lineRule="auto"/>
        <w:contextualSpacing/>
        <w:rPr>
          <w:rFonts w:ascii="Times New Roman" w:eastAsia="Arial Unicode MS" w:hAnsi="Times New Roman" w:cs="Times New Roman"/>
          <w:color w:val="000000"/>
          <w:sz w:val="24"/>
          <w:szCs w:val="24"/>
          <w:lang w:eastAsia="ru-RU"/>
        </w:rPr>
      </w:pPr>
      <w:r w:rsidRPr="00766AC0">
        <w:rPr>
          <w:rFonts w:ascii="Times New Roman" w:eastAsia="Arial Unicode MS" w:hAnsi="Times New Roman" w:cs="Times New Roman"/>
          <w:color w:val="000000"/>
          <w:sz w:val="24"/>
          <w:szCs w:val="24"/>
          <w:lang w:eastAsia="ru-RU"/>
        </w:rPr>
        <w:t>1.3</w:t>
      </w:r>
      <w:r w:rsidRPr="00766AC0">
        <w:rPr>
          <w:rFonts w:ascii="Times New Roman" w:eastAsia="Arial Unicode MS" w:hAnsi="Times New Roman" w:cs="Times New Roman"/>
          <w:b/>
          <w:color w:val="000000"/>
          <w:sz w:val="24"/>
          <w:szCs w:val="24"/>
          <w:lang w:eastAsia="ru-RU"/>
        </w:rPr>
        <w:t>.</w:t>
      </w:r>
      <w:r w:rsidRPr="00766AC0">
        <w:rPr>
          <w:rFonts w:ascii="Times New Roman" w:eastAsia="Arial Unicode MS" w:hAnsi="Times New Roman" w:cs="Times New Roman"/>
          <w:color w:val="000000"/>
          <w:sz w:val="24"/>
          <w:szCs w:val="24"/>
          <w:lang w:eastAsia="ru-RU"/>
        </w:rPr>
        <w:t>Порядок и основание внутришкольного перевода обучающихся.</w:t>
      </w:r>
    </w:p>
    <w:p w:rsidR="00766AC0" w:rsidRPr="00766AC0" w:rsidRDefault="00766AC0" w:rsidP="00766AC0">
      <w:pPr>
        <w:tabs>
          <w:tab w:val="left" w:pos="851"/>
        </w:tabs>
        <w:spacing w:line="240" w:lineRule="auto"/>
        <w:contextualSpacing/>
        <w:rPr>
          <w:rFonts w:ascii="Times New Roman" w:eastAsia="Arial Unicode MS" w:hAnsi="Times New Roman" w:cs="Times New Roman"/>
          <w:color w:val="000000"/>
          <w:sz w:val="24"/>
          <w:szCs w:val="24"/>
          <w:lang w:eastAsia="ru-RU"/>
        </w:rPr>
      </w:pPr>
      <w:r w:rsidRPr="00766AC0">
        <w:rPr>
          <w:rFonts w:ascii="Times New Roman" w:eastAsia="Arial Unicode MS" w:hAnsi="Times New Roman" w:cs="Times New Roman"/>
          <w:color w:val="000000"/>
          <w:sz w:val="24"/>
          <w:szCs w:val="24"/>
          <w:lang w:eastAsia="ru-RU"/>
        </w:rPr>
        <w:t>Обучающиеся имеют право на перевод из класса в класс (одной параллели школы). Основанием для внутришкольного перевода из класса в класс одной параллели являются: рекомендации медико-психолого-педагогического консилиума; желание родителей (законных представителей) обучающегося.</w:t>
      </w:r>
    </w:p>
    <w:p w:rsidR="00766AC0" w:rsidRPr="00766AC0" w:rsidRDefault="00766AC0" w:rsidP="00766AC0">
      <w:pPr>
        <w:tabs>
          <w:tab w:val="left" w:pos="851"/>
        </w:tabs>
        <w:spacing w:line="240" w:lineRule="auto"/>
        <w:contextualSpacing/>
        <w:rPr>
          <w:rFonts w:ascii="Times New Roman" w:eastAsia="Arial Unicode MS" w:hAnsi="Times New Roman" w:cs="Times New Roman"/>
          <w:color w:val="000000"/>
          <w:sz w:val="24"/>
          <w:szCs w:val="24"/>
          <w:lang w:eastAsia="ru-RU"/>
        </w:rPr>
      </w:pPr>
      <w:r w:rsidRPr="00766AC0">
        <w:rPr>
          <w:rFonts w:ascii="Times New Roman" w:eastAsia="Arial Unicode MS" w:hAnsi="Times New Roman" w:cs="Times New Roman"/>
          <w:color w:val="000000"/>
          <w:sz w:val="24"/>
          <w:szCs w:val="24"/>
          <w:lang w:eastAsia="ru-RU"/>
        </w:rPr>
        <w:t>Внутришкольный перевод из класса в класс одной параллели обучающихся производится на основании письменного заявления совершеннолетних обучаю</w:t>
      </w:r>
      <w:r w:rsidRPr="00766AC0">
        <w:rPr>
          <w:rFonts w:ascii="Times New Roman" w:eastAsia="Arial Unicode MS" w:hAnsi="Times New Roman" w:cs="Arial Unicode MS"/>
          <w:color w:val="000000"/>
          <w:sz w:val="24"/>
          <w:szCs w:val="24"/>
          <w:lang w:eastAsia="ru-RU"/>
        </w:rPr>
        <w:t xml:space="preserve">щихся либо родителей (законных представителей) несовершеннолетних обучающихся и оформляется приказом руководителя  школы. </w:t>
      </w:r>
    </w:p>
    <w:p w:rsidR="00766AC0" w:rsidRPr="00766AC0" w:rsidRDefault="00766AC0" w:rsidP="00766AC0">
      <w:pPr>
        <w:tabs>
          <w:tab w:val="left" w:pos="851"/>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1.4.Обучающиеся, освоившие в полном объеме образовательные программы начального общего, основного общего, среднего общего образования, переводятся в следующий класс приказом директора школы по решению педагогического совета школы. </w:t>
      </w:r>
    </w:p>
    <w:p w:rsidR="00766AC0" w:rsidRPr="00766AC0" w:rsidRDefault="00766AC0" w:rsidP="00766AC0">
      <w:pPr>
        <w:tabs>
          <w:tab w:val="left" w:pos="851"/>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1.5.Обучающиеся, имеющие по итогам учебного года академическую задолженность по одному или нескольким учебным предметам, переводятся в следующий класс условно. Обучающиеся обязаны ликвидировать академическую задолженность в соответствии с п. 3-9 ст. 58 Федерального закона от 29 декабря 2012 г. № 273-ФЗ «Об образовании в Российской Федерации» и «Положением о порядке организации работы с обучающимися по ликвидации академической задолженности и условно переведенными в следующий класс в МОУ Шилкинской СОШ №1»</w:t>
      </w:r>
    </w:p>
    <w:p w:rsidR="00766AC0" w:rsidRPr="00766AC0" w:rsidRDefault="00766AC0" w:rsidP="00766AC0">
      <w:pPr>
        <w:tabs>
          <w:tab w:val="left" w:pos="851"/>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1.6.Перевод обучающегося на повторное обучение, на обучение по адаптированным образовательным программам или по индивидуальному учебному плану осуществляется в соответствии с  п. 9 ст. 58 Федерального закона от 29 декабря 2012 г. № 273-ФЗ «Об образовании в Российской Федерации». Решение о переводе обучающегося на повторное обучение, на обучение по адаптированным образовательным программам или по индивидуальному учебному плану утверждается приказом директора школы на основании личного заявления совершеннолетнего обучающегося или заявления родителей (законных представителей) несовершеннолетних обучающихся.</w:t>
      </w:r>
    </w:p>
    <w:p w:rsidR="00766AC0" w:rsidRPr="00766AC0" w:rsidRDefault="00766AC0" w:rsidP="00766AC0">
      <w:pPr>
        <w:tabs>
          <w:tab w:val="left" w:pos="1134"/>
        </w:tabs>
        <w:spacing w:after="0"/>
        <w:ind w:firstLine="346"/>
        <w:jc w:val="both"/>
        <w:rPr>
          <w:rFonts w:ascii="Times New Roman" w:eastAsia="Calibri" w:hAnsi="Times New Roman" w:cs="Times New Roman"/>
          <w:sz w:val="24"/>
          <w:szCs w:val="24"/>
        </w:rPr>
      </w:pPr>
    </w:p>
    <w:p w:rsidR="00766AC0" w:rsidRPr="00766AC0" w:rsidRDefault="00766AC0" w:rsidP="00766AC0">
      <w:pPr>
        <w:numPr>
          <w:ilvl w:val="0"/>
          <w:numId w:val="3"/>
        </w:numPr>
        <w:spacing w:after="120"/>
        <w:jc w:val="center"/>
        <w:rPr>
          <w:rFonts w:ascii="Times New Roman" w:eastAsia="Calibri" w:hAnsi="Times New Roman" w:cs="Times New Roman"/>
          <w:b/>
          <w:sz w:val="24"/>
          <w:szCs w:val="24"/>
        </w:rPr>
      </w:pPr>
      <w:r w:rsidRPr="00766AC0">
        <w:rPr>
          <w:rFonts w:ascii="Times New Roman" w:eastAsia="Calibri" w:hAnsi="Times New Roman" w:cs="Times New Roman"/>
          <w:b/>
          <w:sz w:val="24"/>
          <w:szCs w:val="24"/>
        </w:rPr>
        <w:lastRenderedPageBreak/>
        <w:t>Перевод обучающихся из других и  в другие организации, осуществляющие образовательную деятельность по образовательным программам соответствующих уровня и направленности</w:t>
      </w:r>
    </w:p>
    <w:p w:rsidR="00766AC0" w:rsidRPr="00766AC0" w:rsidRDefault="00766AC0" w:rsidP="00766AC0">
      <w:pPr>
        <w:numPr>
          <w:ilvl w:val="1"/>
          <w:numId w:val="3"/>
        </w:numPr>
        <w:tabs>
          <w:tab w:val="left" w:pos="142"/>
          <w:tab w:val="left" w:pos="1134"/>
        </w:tabs>
        <w:spacing w:after="0"/>
        <w:contextualSpacing/>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Перевод обучающихся из школы в другие организации, осуществляющие образовательную деятельность по образовательным программам соответствующих уровня и направленности, или в школу из  других организаций, осуществляющих образовательную деятельность по образовательным программам соответствующих уровня и направленности, производится в соответствии с Приказом Министерства образования и науки Российской Федерации (Минобрнауки России)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следующих случаях:</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по инициативе совершеннолетнего обучающегося или родителей </w:t>
      </w:r>
      <w:hyperlink r:id="rId7" w:history="1">
        <w:r w:rsidRPr="00766AC0">
          <w:rPr>
            <w:rFonts w:ascii="Times New Roman" w:eastAsia="Calibri" w:hAnsi="Times New Roman" w:cs="Times New Roman"/>
            <w:sz w:val="24"/>
            <w:szCs w:val="24"/>
          </w:rPr>
          <w:t>(законных представителей)</w:t>
        </w:r>
      </w:hyperlink>
      <w:r w:rsidRPr="00766AC0">
        <w:rPr>
          <w:rFonts w:ascii="Times New Roman" w:eastAsia="Calibri" w:hAnsi="Times New Roman" w:cs="Times New Roman"/>
          <w:sz w:val="24"/>
          <w:szCs w:val="24"/>
        </w:rPr>
        <w:t xml:space="preserve"> несовершеннолетнего обучающегося;</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766AC0" w:rsidRPr="00766AC0" w:rsidRDefault="00766AC0" w:rsidP="00766AC0">
      <w:pPr>
        <w:tabs>
          <w:tab w:val="left" w:pos="1134"/>
        </w:tabs>
        <w:spacing w:after="0"/>
        <w:ind w:left="431"/>
        <w:jc w:val="both"/>
        <w:rPr>
          <w:rFonts w:ascii="Times New Roman" w:eastAsia="Calibri" w:hAnsi="Times New Roman" w:cs="Times New Roman"/>
          <w:sz w:val="24"/>
          <w:szCs w:val="24"/>
        </w:rPr>
      </w:pPr>
    </w:p>
    <w:p w:rsidR="00766AC0" w:rsidRPr="00766AC0" w:rsidRDefault="00766AC0" w:rsidP="00766AC0">
      <w:pPr>
        <w:tabs>
          <w:tab w:val="left" w:pos="142"/>
          <w:tab w:val="left" w:pos="1134"/>
        </w:tabs>
        <w:spacing w:after="0"/>
        <w:jc w:val="both"/>
        <w:rPr>
          <w:rFonts w:ascii="Times New Roman" w:eastAsia="Calibri" w:hAnsi="Times New Roman" w:cs="Times New Roman"/>
          <w:sz w:val="24"/>
          <w:szCs w:val="24"/>
        </w:rPr>
      </w:pPr>
      <w:bookmarkStart w:id="0" w:name="Par50"/>
      <w:bookmarkEnd w:id="0"/>
      <w:r w:rsidRPr="00766AC0">
        <w:rPr>
          <w:rFonts w:ascii="Times New Roman" w:eastAsia="Calibri" w:hAnsi="Times New Roman" w:cs="Times New Roman"/>
          <w:sz w:val="24"/>
          <w:szCs w:val="24"/>
        </w:rPr>
        <w:t>2.2.Учредитель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766AC0" w:rsidRPr="00766AC0" w:rsidRDefault="00766AC0" w:rsidP="00766AC0">
      <w:pPr>
        <w:tabs>
          <w:tab w:val="left" w:pos="142"/>
          <w:tab w:val="left" w:pos="1134"/>
        </w:tabs>
        <w:spacing w:after="0"/>
        <w:ind w:left="505"/>
        <w:jc w:val="both"/>
        <w:rPr>
          <w:rFonts w:ascii="Times New Roman" w:eastAsia="Calibri" w:hAnsi="Times New Roman" w:cs="Times New Roman"/>
          <w:sz w:val="24"/>
          <w:szCs w:val="24"/>
        </w:rPr>
      </w:pPr>
    </w:p>
    <w:p w:rsidR="00766AC0" w:rsidRPr="00766AC0" w:rsidRDefault="00766AC0" w:rsidP="00766AC0">
      <w:pPr>
        <w:tabs>
          <w:tab w:val="left" w:pos="142"/>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2.3.Перевод обучающихся не зависит от периода (времени) учебного года.</w:t>
      </w:r>
    </w:p>
    <w:p w:rsidR="00766AC0" w:rsidRPr="00766AC0" w:rsidRDefault="00766AC0" w:rsidP="00766AC0">
      <w:pPr>
        <w:tabs>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766AC0" w:rsidRPr="00766AC0" w:rsidRDefault="00766AC0" w:rsidP="00766AC0">
      <w:pPr>
        <w:tabs>
          <w:tab w:val="left" w:pos="142"/>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осуществляют выбор принимающей организации;</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обращаются в выбранную организацию с запросом о наличии свободных мест, в том числе с использованием сети Интернет;</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при отсутствии свободных мест в выбранной организации обращаются в органы местного самоуправления в сфере образования  для </w:t>
      </w:r>
      <w:r w:rsidRPr="00766AC0">
        <w:rPr>
          <w:rFonts w:ascii="Times New Roman" w:eastAsia="Calibri" w:hAnsi="Times New Roman" w:cs="Times New Roman"/>
          <w:sz w:val="24"/>
          <w:szCs w:val="24"/>
        </w:rPr>
        <w:lastRenderedPageBreak/>
        <w:t>определения принимающей организации из числа муниципальных образовательных организаций;</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766AC0" w:rsidRPr="00766AC0" w:rsidRDefault="00766AC0" w:rsidP="00766AC0">
      <w:pPr>
        <w:tabs>
          <w:tab w:val="left" w:pos="142"/>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2.4.В заявлении совершеннолетнего обучающегося или родителей </w:t>
      </w:r>
      <w:hyperlink r:id="rId8" w:history="1">
        <w:r w:rsidRPr="00766AC0">
          <w:rPr>
            <w:rFonts w:ascii="Times New Roman" w:eastAsia="Calibri" w:hAnsi="Times New Roman" w:cs="Times New Roman"/>
            <w:sz w:val="24"/>
            <w:szCs w:val="24"/>
          </w:rPr>
          <w:t>(законных представителей)</w:t>
        </w:r>
      </w:hyperlink>
      <w:r w:rsidRPr="00766AC0">
        <w:rPr>
          <w:rFonts w:ascii="Times New Roman" w:eastAsia="Calibri" w:hAnsi="Times New Roman" w:cs="Times New Roman"/>
          <w:sz w:val="24"/>
          <w:szCs w:val="24"/>
        </w:rPr>
        <w:t xml:space="preserve"> несовершеннолетнего обучающегося об отчислении в порядке перевода в принимающую организацию указываются:</w:t>
      </w:r>
    </w:p>
    <w:p w:rsidR="00766AC0" w:rsidRPr="00766AC0" w:rsidRDefault="00766AC0" w:rsidP="00766AC0">
      <w:pPr>
        <w:tabs>
          <w:tab w:val="left" w:pos="1134"/>
        </w:tabs>
        <w:spacing w:after="0"/>
        <w:ind w:left="346"/>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а) фамилия, имя, отчество (при наличии) обучающегося;</w:t>
      </w:r>
    </w:p>
    <w:p w:rsidR="00766AC0" w:rsidRPr="00766AC0" w:rsidRDefault="00766AC0" w:rsidP="00766AC0">
      <w:pPr>
        <w:tabs>
          <w:tab w:val="left" w:pos="1134"/>
        </w:tabs>
        <w:spacing w:after="0"/>
        <w:ind w:left="346"/>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б) дата рождения;</w:t>
      </w:r>
    </w:p>
    <w:p w:rsidR="00766AC0" w:rsidRPr="00766AC0" w:rsidRDefault="00766AC0" w:rsidP="00766AC0">
      <w:pPr>
        <w:tabs>
          <w:tab w:val="left" w:pos="1134"/>
        </w:tabs>
        <w:spacing w:after="0"/>
        <w:ind w:left="346"/>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 класс и профиль обучения (при наличии);</w:t>
      </w:r>
    </w:p>
    <w:p w:rsidR="00766AC0" w:rsidRPr="00766AC0" w:rsidRDefault="00766AC0" w:rsidP="00766AC0">
      <w:pPr>
        <w:tabs>
          <w:tab w:val="left" w:pos="1134"/>
        </w:tabs>
        <w:spacing w:after="0"/>
        <w:ind w:left="346"/>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766AC0" w:rsidRPr="00766AC0" w:rsidRDefault="00766AC0" w:rsidP="00766AC0">
      <w:pPr>
        <w:tabs>
          <w:tab w:val="left" w:pos="142"/>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2.5.На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приказ об отчислении обучающегося в порядке перевода с указанием принимающей организации.</w:t>
      </w:r>
    </w:p>
    <w:p w:rsidR="00766AC0" w:rsidRPr="00766AC0" w:rsidRDefault="00766AC0" w:rsidP="00766AC0">
      <w:pPr>
        <w:tabs>
          <w:tab w:val="left" w:pos="142"/>
          <w:tab w:val="left" w:pos="1134"/>
        </w:tabs>
        <w:spacing w:after="0"/>
        <w:jc w:val="both"/>
        <w:rPr>
          <w:rFonts w:ascii="Times New Roman" w:eastAsia="Calibri" w:hAnsi="Times New Roman" w:cs="Times New Roman"/>
          <w:sz w:val="24"/>
          <w:szCs w:val="24"/>
        </w:rPr>
      </w:pPr>
      <w:bookmarkStart w:id="1" w:name="Par70"/>
      <w:bookmarkEnd w:id="1"/>
      <w:r w:rsidRPr="00766AC0">
        <w:rPr>
          <w:rFonts w:ascii="Times New Roman" w:eastAsia="Calibri" w:hAnsi="Times New Roman" w:cs="Times New Roman"/>
          <w:sz w:val="24"/>
          <w:szCs w:val="24"/>
        </w:rPr>
        <w:t>2.6.Исходная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личное дело обучающегося;</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766AC0" w:rsidRPr="00766AC0" w:rsidRDefault="00766AC0" w:rsidP="00766AC0">
      <w:pPr>
        <w:tabs>
          <w:tab w:val="left" w:pos="142"/>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2.7.Требование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p>
    <w:p w:rsidR="00766AC0" w:rsidRPr="00766AC0" w:rsidRDefault="00766AC0" w:rsidP="00766AC0">
      <w:pPr>
        <w:tabs>
          <w:tab w:val="left" w:pos="142"/>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2.8.Указанные в </w:t>
      </w:r>
      <w:hyperlink r:id="rId9" w:anchor="Par70" w:history="1">
        <w:r w:rsidRPr="00766AC0">
          <w:rPr>
            <w:rFonts w:ascii="Times New Roman" w:eastAsia="Calibri" w:hAnsi="Times New Roman" w:cs="Times New Roman"/>
            <w:sz w:val="24"/>
            <w:szCs w:val="24"/>
          </w:rPr>
          <w:t>пункте 2.6..</w:t>
        </w:r>
      </w:hyperlink>
      <w:r w:rsidRPr="00766AC0">
        <w:rPr>
          <w:rFonts w:ascii="Times New Roman" w:eastAsia="Calibri" w:hAnsi="Times New Roman" w:cs="Times New Roman"/>
          <w:sz w:val="24"/>
          <w:szCs w:val="24"/>
        </w:rPr>
        <w:t xml:space="preserve">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766AC0" w:rsidRPr="00766AC0" w:rsidRDefault="00766AC0" w:rsidP="00766AC0">
      <w:pPr>
        <w:tabs>
          <w:tab w:val="left" w:pos="142"/>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2.9.Зачисление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w:t>
      </w:r>
      <w:hyperlink r:id="rId10" w:anchor="Par70" w:history="1">
        <w:r w:rsidRPr="00766AC0">
          <w:rPr>
            <w:rFonts w:ascii="Times New Roman" w:eastAsia="Calibri" w:hAnsi="Times New Roman" w:cs="Times New Roman"/>
            <w:sz w:val="24"/>
            <w:szCs w:val="24"/>
          </w:rPr>
          <w:t>пункте 2..6.</w:t>
        </w:r>
      </w:hyperlink>
      <w:r w:rsidRPr="00766AC0">
        <w:rPr>
          <w:rFonts w:ascii="Times New Roman" w:eastAsia="Calibri" w:hAnsi="Times New Roman" w:cs="Times New Roman"/>
          <w:sz w:val="24"/>
          <w:szCs w:val="24"/>
        </w:rPr>
        <w:t xml:space="preserve"> настоящего Порядка, с указанием даты зачисления и класса.</w:t>
      </w:r>
    </w:p>
    <w:p w:rsidR="00766AC0" w:rsidRPr="00766AC0" w:rsidRDefault="00766AC0" w:rsidP="00766AC0">
      <w:pPr>
        <w:tabs>
          <w:tab w:val="left" w:pos="142"/>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2.10.Принимающая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766AC0" w:rsidRPr="00766AC0" w:rsidRDefault="00766AC0" w:rsidP="00766AC0">
      <w:pPr>
        <w:tabs>
          <w:tab w:val="left" w:pos="142"/>
          <w:tab w:val="left" w:pos="1134"/>
        </w:tabs>
        <w:spacing w:after="0"/>
        <w:ind w:left="505"/>
        <w:jc w:val="both"/>
        <w:rPr>
          <w:rFonts w:ascii="Times New Roman" w:eastAsia="Calibri" w:hAnsi="Times New Roman" w:cs="Times New Roman"/>
          <w:sz w:val="24"/>
          <w:szCs w:val="24"/>
        </w:rPr>
      </w:pPr>
    </w:p>
    <w:p w:rsidR="00766AC0" w:rsidRPr="00766AC0" w:rsidRDefault="00766AC0" w:rsidP="00766AC0">
      <w:pPr>
        <w:tabs>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2.11.Перевод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2.12.При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2.13.О предстоящем переводе исходная организация в случае прекращения своей деятельности обязана уведомить совершеннолетних обучающихся, родителей </w:t>
      </w:r>
      <w:hyperlink r:id="rId11" w:history="1">
        <w:r w:rsidRPr="00766AC0">
          <w:rPr>
            <w:rFonts w:ascii="Times New Roman" w:eastAsia="Calibri" w:hAnsi="Times New Roman" w:cs="Times New Roman"/>
            <w:sz w:val="24"/>
            <w:szCs w:val="24"/>
          </w:rPr>
          <w:t>(законных представителей)</w:t>
        </w:r>
      </w:hyperlink>
      <w:r w:rsidRPr="00766AC0">
        <w:rPr>
          <w:rFonts w:ascii="Times New Roman" w:eastAsia="Calibri" w:hAnsi="Times New Roman" w:cs="Times New Roman"/>
          <w:sz w:val="24"/>
          <w:szCs w:val="24"/>
        </w:rPr>
        <w:t xml:space="preserve">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2.</w:t>
      </w:r>
      <w:hyperlink w:anchor="Par50" w:history="1">
        <w:r w:rsidRPr="00766AC0">
          <w:rPr>
            <w:rFonts w:ascii="Times New Roman" w:eastAsia="Calibri" w:hAnsi="Times New Roman" w:cs="Times New Roman"/>
            <w:sz w:val="24"/>
            <w:szCs w:val="24"/>
          </w:rPr>
          <w:t>10</w:t>
        </w:r>
      </w:hyperlink>
      <w:r w:rsidRPr="00766AC0">
        <w:rPr>
          <w:rFonts w:ascii="Times New Roman" w:eastAsia="Calibri" w:hAnsi="Times New Roman" w:cs="Times New Roman"/>
          <w:sz w:val="24"/>
          <w:szCs w:val="24"/>
        </w:rPr>
        <w:t>. настоящего Порядка, на перевод в принимающую организацию.</w:t>
      </w:r>
    </w:p>
    <w:p w:rsidR="00766AC0" w:rsidRPr="00766AC0" w:rsidRDefault="00766AC0" w:rsidP="00766AC0">
      <w:pPr>
        <w:numPr>
          <w:ilvl w:val="1"/>
          <w:numId w:val="4"/>
        </w:numPr>
        <w:tabs>
          <w:tab w:val="left" w:pos="709"/>
        </w:tabs>
        <w:spacing w:after="0"/>
        <w:contextualSpacing/>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w:t>
      </w:r>
      <w:r w:rsidRPr="00766AC0">
        <w:rPr>
          <w:rFonts w:ascii="Times New Roman" w:eastAsia="Calibri" w:hAnsi="Times New Roman" w:cs="Times New Roman"/>
          <w:sz w:val="24"/>
          <w:szCs w:val="24"/>
        </w:rPr>
        <w:lastRenderedPageBreak/>
        <w:t>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2.15.Учредитель, за исключением случая, указанного в </w:t>
      </w:r>
      <w:hyperlink w:anchor="Par88" w:history="1">
        <w:r w:rsidRPr="00766AC0">
          <w:rPr>
            <w:rFonts w:ascii="Times New Roman" w:eastAsia="Calibri" w:hAnsi="Times New Roman" w:cs="Times New Roman"/>
            <w:sz w:val="24"/>
            <w:szCs w:val="24"/>
          </w:rPr>
          <w:t>пункте 2.1.</w:t>
        </w:r>
      </w:hyperlink>
      <w:r w:rsidRPr="00766AC0">
        <w:rPr>
          <w:rFonts w:ascii="Times New Roman" w:eastAsia="Calibri" w:hAnsi="Times New Roman" w:cs="Times New Roman"/>
          <w:sz w:val="24"/>
          <w:szCs w:val="24"/>
        </w:rPr>
        <w:t xml:space="preserve"> настоящего Порядка, осуществляет выбор принимающих организаций с использованием:</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2.16.Учредитель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2.17.Руководитель принимающей организации или уполномоченные им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2.18.Исходная организация доводит до сведения обучающихся и их родителей </w:t>
      </w:r>
      <w:hyperlink r:id="rId12" w:history="1">
        <w:r w:rsidRPr="00766AC0">
          <w:rPr>
            <w:rFonts w:ascii="Times New Roman" w:eastAsia="Calibri" w:hAnsi="Times New Roman" w:cs="Times New Roman"/>
            <w:sz w:val="24"/>
            <w:szCs w:val="24"/>
          </w:rPr>
          <w:t>(законных представителей)</w:t>
        </w:r>
      </w:hyperlink>
      <w:r w:rsidRPr="00766AC0">
        <w:rPr>
          <w:rFonts w:ascii="Times New Roman" w:eastAsia="Calibri" w:hAnsi="Times New Roman" w:cs="Times New Roman"/>
          <w:sz w:val="24"/>
          <w:szCs w:val="24"/>
        </w:rPr>
        <w:t xml:space="preserve">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w:t>
      </w:r>
      <w:hyperlink w:anchor="Par50" w:history="1">
        <w:r w:rsidRPr="00766AC0">
          <w:rPr>
            <w:rFonts w:ascii="Times New Roman" w:eastAsia="Calibri" w:hAnsi="Times New Roman" w:cs="Times New Roman"/>
            <w:sz w:val="24"/>
            <w:szCs w:val="24"/>
          </w:rPr>
          <w:t>2.10</w:t>
        </w:r>
      </w:hyperlink>
      <w:r w:rsidRPr="00766AC0">
        <w:rPr>
          <w:rFonts w:ascii="Times New Roman" w:eastAsia="Calibri" w:hAnsi="Times New Roman" w:cs="Times New Roman"/>
          <w:sz w:val="24"/>
          <w:szCs w:val="24"/>
        </w:rPr>
        <w:t xml:space="preserve">. настоящего Порядка,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w:t>
      </w:r>
      <w:r w:rsidRPr="00766AC0">
        <w:rPr>
          <w:rFonts w:ascii="Times New Roman" w:eastAsia="Calibri" w:hAnsi="Times New Roman" w:cs="Times New Roman"/>
          <w:sz w:val="24"/>
          <w:szCs w:val="24"/>
        </w:rPr>
        <w:lastRenderedPageBreak/>
        <w:t>(принимающих организаций), перечень образовательных программ, реализуемых организацией, количество свободных мест.</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2.19.После получения соответствующих письменных согласий лиц, указанных в </w:t>
      </w:r>
      <w:hyperlink w:anchor="Par50" w:history="1">
        <w:r w:rsidRPr="00766AC0">
          <w:rPr>
            <w:rFonts w:ascii="Times New Roman" w:eastAsia="Calibri" w:hAnsi="Times New Roman" w:cs="Times New Roman"/>
            <w:sz w:val="24"/>
            <w:szCs w:val="24"/>
          </w:rPr>
          <w:t>пункте 2.1.2.</w:t>
        </w:r>
      </w:hyperlink>
      <w:r w:rsidRPr="00766AC0">
        <w:rPr>
          <w:rFonts w:ascii="Times New Roman" w:eastAsia="Calibri" w:hAnsi="Times New Roman" w:cs="Times New Roman"/>
          <w:sz w:val="24"/>
          <w:szCs w:val="24"/>
        </w:rPr>
        <w:t xml:space="preserve"> настоящего Порядка,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2.20.В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2.21.Исходная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2.10. настоящего Порядка, личные дела обучающихся.</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2.22.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766AC0" w:rsidRPr="00766AC0" w:rsidRDefault="00766AC0" w:rsidP="00766AC0">
      <w:pPr>
        <w:tabs>
          <w:tab w:val="left" w:pos="709"/>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2.23.В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p>
    <w:p w:rsidR="00766AC0" w:rsidRPr="00766AC0" w:rsidRDefault="00766AC0" w:rsidP="00766AC0">
      <w:pPr>
        <w:numPr>
          <w:ilvl w:val="1"/>
          <w:numId w:val="5"/>
        </w:numPr>
        <w:tabs>
          <w:tab w:val="left" w:pos="709"/>
        </w:tabs>
        <w:spacing w:after="0"/>
        <w:contextualSpacing/>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пункта 2.10.. настоящего Порядка.</w:t>
      </w:r>
    </w:p>
    <w:p w:rsidR="00766AC0" w:rsidRPr="00766AC0" w:rsidRDefault="00766AC0" w:rsidP="00766AC0">
      <w:pPr>
        <w:numPr>
          <w:ilvl w:val="0"/>
          <w:numId w:val="5"/>
        </w:numPr>
        <w:spacing w:after="120"/>
        <w:ind w:left="357" w:hanging="357"/>
        <w:jc w:val="center"/>
        <w:rPr>
          <w:rFonts w:ascii="Times New Roman" w:eastAsia="Calibri" w:hAnsi="Times New Roman" w:cs="Times New Roman"/>
          <w:b/>
          <w:sz w:val="24"/>
          <w:szCs w:val="24"/>
        </w:rPr>
      </w:pPr>
      <w:r w:rsidRPr="00766AC0">
        <w:rPr>
          <w:rFonts w:ascii="Times New Roman" w:eastAsia="Calibri" w:hAnsi="Times New Roman" w:cs="Times New Roman"/>
          <w:b/>
          <w:sz w:val="24"/>
          <w:szCs w:val="24"/>
        </w:rPr>
        <w:t>Порядок и основания отчисления обучающихся</w:t>
      </w:r>
    </w:p>
    <w:p w:rsidR="00766AC0" w:rsidRPr="00766AC0" w:rsidRDefault="00766AC0" w:rsidP="00766AC0">
      <w:pPr>
        <w:tabs>
          <w:tab w:val="left" w:pos="851"/>
          <w:tab w:val="left" w:pos="1134"/>
        </w:tabs>
        <w:spacing w:before="100" w:beforeAutospacing="1" w:after="100" w:afterAutospacing="1"/>
        <w:ind w:left="1070" w:right="-74"/>
        <w:contextualSpacing/>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Отчисление из школы производится в соответствии со ст.61 Федерального закона от 29 декабря 2012 г. № 273-ФЗ «Об образовании в Российской Федерации».</w:t>
      </w:r>
    </w:p>
    <w:p w:rsidR="00766AC0" w:rsidRPr="00766AC0" w:rsidRDefault="00766AC0" w:rsidP="00766AC0">
      <w:pPr>
        <w:numPr>
          <w:ilvl w:val="1"/>
          <w:numId w:val="6"/>
        </w:numPr>
        <w:tabs>
          <w:tab w:val="left" w:pos="851"/>
          <w:tab w:val="left" w:pos="1134"/>
        </w:tabs>
        <w:spacing w:before="100" w:beforeAutospacing="1" w:after="100" w:afterAutospacing="1"/>
        <w:ind w:right="-74"/>
        <w:contextualSpacing/>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Образовательные отношения прекращаются в связи с отчислением обучающегося из школы:</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 связи с получением образования (завершением обучения);</w:t>
      </w:r>
    </w:p>
    <w:p w:rsidR="00766AC0" w:rsidRPr="00766AC0" w:rsidRDefault="00766AC0" w:rsidP="00766AC0">
      <w:pPr>
        <w:numPr>
          <w:ilvl w:val="1"/>
          <w:numId w:val="1"/>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досрочно по основаниям, установленным п.3.2. настоящего Порядка.</w:t>
      </w:r>
    </w:p>
    <w:p w:rsidR="00766AC0" w:rsidRPr="00766AC0" w:rsidRDefault="00766AC0" w:rsidP="00766AC0">
      <w:pPr>
        <w:numPr>
          <w:ilvl w:val="1"/>
          <w:numId w:val="6"/>
        </w:numPr>
        <w:tabs>
          <w:tab w:val="left" w:pos="851"/>
          <w:tab w:val="left" w:pos="1134"/>
        </w:tabs>
        <w:spacing w:before="100" w:beforeAutospacing="1" w:after="100" w:afterAutospacing="1"/>
        <w:ind w:right="-74"/>
        <w:contextualSpacing/>
        <w:jc w:val="both"/>
        <w:rPr>
          <w:rFonts w:ascii="Times New Roman" w:eastAsia="Calibri" w:hAnsi="Times New Roman" w:cs="Times New Roman"/>
          <w:sz w:val="24"/>
          <w:szCs w:val="24"/>
        </w:rPr>
      </w:pPr>
      <w:bookmarkStart w:id="2" w:name="Par1004"/>
      <w:bookmarkEnd w:id="2"/>
      <w:r w:rsidRPr="00766AC0">
        <w:rPr>
          <w:rFonts w:ascii="Times New Roman" w:eastAsia="Calibri" w:hAnsi="Times New Roman" w:cs="Times New Roman"/>
          <w:sz w:val="24"/>
          <w:szCs w:val="24"/>
        </w:rPr>
        <w:t>Образовательные отношения могут быть прекращены досрочно в следующих случаях:</w:t>
      </w:r>
    </w:p>
    <w:p w:rsidR="00766AC0" w:rsidRPr="00766AC0" w:rsidRDefault="00766AC0" w:rsidP="00766AC0">
      <w:pPr>
        <w:tabs>
          <w:tab w:val="left" w:pos="709"/>
          <w:tab w:val="left" w:pos="851"/>
        </w:tabs>
        <w:spacing w:before="100" w:beforeAutospacing="1" w:after="100" w:afterAutospacing="1"/>
        <w:ind w:right="-74"/>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66AC0" w:rsidRPr="00766AC0" w:rsidRDefault="00766AC0" w:rsidP="00766AC0">
      <w:pPr>
        <w:tabs>
          <w:tab w:val="left" w:pos="709"/>
          <w:tab w:val="left" w:pos="851"/>
        </w:tabs>
        <w:spacing w:before="100" w:beforeAutospacing="1" w:after="100" w:afterAutospacing="1"/>
        <w:ind w:right="-74"/>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lastRenderedPageBreak/>
        <w:t>- по инициативе школы, в случае применения к обучающемуся, достигшему возраста пятнадцати лет, отчисления как меры дисциплинарного взыскания в соответствии с пп. 8-12 ст.43 Федерального закона от 29 декабря 2012 г. № 273-ФЗ «Об образовании в Российской Федерации»:</w:t>
      </w:r>
    </w:p>
    <w:p w:rsidR="00766AC0" w:rsidRPr="00766AC0" w:rsidRDefault="00766AC0" w:rsidP="00766AC0">
      <w:pPr>
        <w:tabs>
          <w:tab w:val="left" w:pos="851"/>
          <w:tab w:val="left" w:pos="1134"/>
        </w:tabs>
        <w:spacing w:after="0"/>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 По решению школы за неоднократное совершение дисциплинарных проступков, предусмотренных </w:t>
      </w:r>
      <w:hyperlink r:id="rId13" w:anchor="Par762" w:tooltip="Ссылка на текущий документ" w:history="1">
        <w:r w:rsidRPr="00766AC0">
          <w:rPr>
            <w:rFonts w:ascii="Times New Roman" w:eastAsia="Calibri" w:hAnsi="Times New Roman" w:cs="Times New Roman"/>
            <w:sz w:val="24"/>
            <w:szCs w:val="24"/>
          </w:rPr>
          <w:t>частью 4</w:t>
        </w:r>
      </w:hyperlink>
      <w:r w:rsidRPr="00766AC0">
        <w:rPr>
          <w:rFonts w:ascii="Times New Roman" w:eastAsia="Calibri" w:hAnsi="Times New Roman" w:cs="Times New Roman"/>
          <w:sz w:val="24"/>
          <w:szCs w:val="24"/>
        </w:rPr>
        <w:t xml:space="preserve"> ст.43 Федерального закона от 29 декабря 2012 г. № 273-ФЗ «Об образовании в Российской Федерации»,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766AC0" w:rsidRPr="00766AC0" w:rsidRDefault="00766AC0" w:rsidP="00766AC0">
      <w:pPr>
        <w:numPr>
          <w:ilvl w:val="1"/>
          <w:numId w:val="6"/>
        </w:numPr>
        <w:tabs>
          <w:tab w:val="left" w:pos="851"/>
          <w:tab w:val="left" w:pos="1134"/>
        </w:tabs>
        <w:spacing w:after="0"/>
        <w:contextualSpacing/>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66AC0" w:rsidRPr="00766AC0" w:rsidRDefault="00766AC0" w:rsidP="00766AC0">
      <w:pPr>
        <w:numPr>
          <w:ilvl w:val="1"/>
          <w:numId w:val="6"/>
        </w:numPr>
        <w:tabs>
          <w:tab w:val="left" w:pos="851"/>
          <w:tab w:val="left" w:pos="1134"/>
        </w:tabs>
        <w:spacing w:after="0"/>
        <w:contextualSpacing/>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школа незамедлительно информирует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w:t>
      </w:r>
    </w:p>
    <w:p w:rsidR="00766AC0" w:rsidRPr="00766AC0" w:rsidRDefault="00766AC0" w:rsidP="00766AC0">
      <w:pPr>
        <w:numPr>
          <w:ilvl w:val="1"/>
          <w:numId w:val="6"/>
        </w:numPr>
        <w:tabs>
          <w:tab w:val="left" w:pos="851"/>
          <w:tab w:val="left" w:pos="1134"/>
        </w:tabs>
        <w:spacing w:after="0"/>
        <w:contextualSpacing/>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в соответствии с «Положением о комиссии по урегулированию споров между участниками образовательных отношений МОУ Шилкинской СОШ №1».</w:t>
      </w:r>
    </w:p>
    <w:p w:rsidR="00766AC0" w:rsidRPr="00766AC0" w:rsidRDefault="00766AC0" w:rsidP="00766AC0">
      <w:pPr>
        <w:numPr>
          <w:ilvl w:val="1"/>
          <w:numId w:val="6"/>
        </w:numPr>
        <w:tabs>
          <w:tab w:val="left" w:pos="851"/>
          <w:tab w:val="left" w:pos="1134"/>
        </w:tabs>
        <w:spacing w:after="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6AC0" w:rsidRPr="00766AC0" w:rsidRDefault="00766AC0" w:rsidP="00766AC0">
      <w:pPr>
        <w:tabs>
          <w:tab w:val="left" w:pos="709"/>
          <w:tab w:val="left" w:pos="851"/>
        </w:tabs>
        <w:spacing w:before="100" w:beforeAutospacing="1" w:after="100" w:afterAutospacing="1"/>
        <w:ind w:right="-74"/>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766AC0" w:rsidRPr="00766AC0" w:rsidRDefault="00766AC0" w:rsidP="00766AC0">
      <w:pPr>
        <w:tabs>
          <w:tab w:val="left" w:pos="851"/>
          <w:tab w:val="left" w:pos="1134"/>
        </w:tabs>
        <w:spacing w:before="100" w:beforeAutospacing="1" w:after="100" w:afterAutospacing="1"/>
        <w:ind w:right="-74"/>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Досрочное прекращение образовательных отношений по инициативе совершеннолетнего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766AC0" w:rsidRPr="00766AC0" w:rsidRDefault="00766AC0" w:rsidP="00766AC0">
      <w:pPr>
        <w:numPr>
          <w:ilvl w:val="1"/>
          <w:numId w:val="6"/>
        </w:numPr>
        <w:tabs>
          <w:tab w:val="left" w:pos="851"/>
          <w:tab w:val="left" w:pos="1134"/>
        </w:tabs>
        <w:spacing w:before="100" w:beforeAutospacing="1" w:after="100" w:afterAutospacing="1"/>
        <w:ind w:right="-74"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Основанием для прекращения образовательных отношений является распорядительный акт школы об отчислении обучающегося из нее. Права и </w:t>
      </w:r>
      <w:r w:rsidRPr="00766AC0">
        <w:rPr>
          <w:rFonts w:ascii="Times New Roman" w:eastAsia="Calibri" w:hAnsi="Times New Roman" w:cs="Times New Roman"/>
          <w:sz w:val="24"/>
          <w:szCs w:val="24"/>
        </w:rPr>
        <w:lastRenderedPageBreak/>
        <w:t>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766AC0" w:rsidRPr="00766AC0" w:rsidRDefault="00766AC0" w:rsidP="00766AC0">
      <w:pPr>
        <w:numPr>
          <w:ilvl w:val="1"/>
          <w:numId w:val="6"/>
        </w:numPr>
        <w:tabs>
          <w:tab w:val="left" w:pos="851"/>
          <w:tab w:val="left" w:pos="1134"/>
        </w:tabs>
        <w:spacing w:before="100" w:beforeAutospacing="1" w:after="100" w:afterAutospacing="1"/>
        <w:ind w:right="-74"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 xml:space="preserve">При досрочном прекращении образовательных отношений школу в трехдневный срок после издания приказа об отчислении обучающегося выдает лицу, отчисленному из школы, справку об обучении в соответствии с </w:t>
      </w:r>
      <w:hyperlink w:anchor="Par993" w:history="1">
        <w:r w:rsidRPr="00766AC0">
          <w:rPr>
            <w:rFonts w:ascii="Times New Roman" w:eastAsia="Calibri" w:hAnsi="Times New Roman" w:cs="Times New Roman"/>
            <w:sz w:val="24"/>
            <w:szCs w:val="24"/>
          </w:rPr>
          <w:t>частью 12 статьи 60</w:t>
        </w:r>
      </w:hyperlink>
      <w:r w:rsidRPr="00766AC0">
        <w:rPr>
          <w:rFonts w:ascii="Times New Roman" w:eastAsia="Calibri" w:hAnsi="Times New Roman" w:cs="Times New Roman"/>
          <w:sz w:val="24"/>
          <w:szCs w:val="24"/>
        </w:rPr>
        <w:t xml:space="preserve"> Федерального закона от 29 декабря 2012 г. № 273-ФЗ «Об образовании в Российской Федерации».</w:t>
      </w:r>
    </w:p>
    <w:p w:rsidR="00766AC0" w:rsidRPr="00766AC0" w:rsidRDefault="00766AC0" w:rsidP="00766AC0">
      <w:pPr>
        <w:tabs>
          <w:tab w:val="left" w:pos="851"/>
          <w:tab w:val="left" w:pos="1134"/>
        </w:tabs>
        <w:spacing w:before="100" w:beforeAutospacing="1" w:after="100" w:afterAutospacing="1"/>
        <w:ind w:left="431" w:right="-74"/>
        <w:jc w:val="both"/>
        <w:rPr>
          <w:rFonts w:ascii="Times New Roman" w:eastAsia="Calibri" w:hAnsi="Times New Roman" w:cs="Times New Roman"/>
          <w:sz w:val="24"/>
          <w:szCs w:val="24"/>
        </w:rPr>
      </w:pPr>
    </w:p>
    <w:p w:rsidR="00766AC0" w:rsidRPr="00766AC0" w:rsidRDefault="00766AC0" w:rsidP="00766AC0">
      <w:pPr>
        <w:numPr>
          <w:ilvl w:val="0"/>
          <w:numId w:val="6"/>
        </w:numPr>
        <w:spacing w:after="120"/>
        <w:ind w:left="357" w:hanging="357"/>
        <w:jc w:val="center"/>
        <w:rPr>
          <w:rFonts w:ascii="Times New Roman" w:eastAsia="Calibri" w:hAnsi="Times New Roman" w:cs="Times New Roman"/>
          <w:b/>
          <w:sz w:val="24"/>
          <w:szCs w:val="24"/>
        </w:rPr>
      </w:pPr>
      <w:r w:rsidRPr="00766AC0">
        <w:rPr>
          <w:rFonts w:ascii="Times New Roman" w:eastAsia="Calibri" w:hAnsi="Times New Roman" w:cs="Times New Roman"/>
          <w:b/>
          <w:sz w:val="24"/>
          <w:szCs w:val="24"/>
        </w:rPr>
        <w:t>Порядок и основания восстановления обучающихся</w:t>
      </w:r>
    </w:p>
    <w:p w:rsidR="00766AC0" w:rsidRPr="00766AC0" w:rsidRDefault="00766AC0" w:rsidP="00766AC0">
      <w:pPr>
        <w:numPr>
          <w:ilvl w:val="1"/>
          <w:numId w:val="6"/>
        </w:numPr>
        <w:tabs>
          <w:tab w:val="left" w:pos="993"/>
        </w:tabs>
        <w:spacing w:after="120"/>
        <w:ind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Восстановление обучающихся, отчисленных ранее из школы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производится в соответствии с п. 2. настоящего положения.</w:t>
      </w:r>
    </w:p>
    <w:p w:rsidR="00766AC0" w:rsidRPr="00766AC0" w:rsidRDefault="00766AC0" w:rsidP="00766AC0">
      <w:pPr>
        <w:numPr>
          <w:ilvl w:val="1"/>
          <w:numId w:val="6"/>
        </w:numPr>
        <w:tabs>
          <w:tab w:val="left" w:pos="993"/>
        </w:tabs>
        <w:spacing w:after="120"/>
        <w:ind w:left="431" w:firstLine="431"/>
        <w:jc w:val="both"/>
        <w:rPr>
          <w:rFonts w:ascii="Times New Roman" w:eastAsia="Calibri" w:hAnsi="Times New Roman" w:cs="Times New Roman"/>
          <w:sz w:val="24"/>
          <w:szCs w:val="24"/>
        </w:rPr>
      </w:pPr>
      <w:r w:rsidRPr="00766AC0">
        <w:rPr>
          <w:rFonts w:ascii="Times New Roman" w:eastAsia="Calibri" w:hAnsi="Times New Roman" w:cs="Times New Roman"/>
          <w:sz w:val="24"/>
          <w:szCs w:val="24"/>
        </w:rPr>
        <w:t>Для обучающихся, отчисленных ранее из школы по инициативе школы, в случае применения к обучающемуся, достигшему возраста пятнадцати лет, отчисления как меры дисциплинарного взыскания, порядок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п.12 ст.43 Федерального закона от 29 декабря 2012 г. № 273-ФЗ «Об образовании в Российской Федерации».</w:t>
      </w:r>
    </w:p>
    <w:p w:rsidR="00766AC0" w:rsidRDefault="00766AC0">
      <w:bookmarkStart w:id="3" w:name="_GoBack"/>
      <w:bookmarkEnd w:id="3"/>
    </w:p>
    <w:sectPr w:rsidR="00766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3DA"/>
    <w:multiLevelType w:val="hybridMultilevel"/>
    <w:tmpl w:val="1E10A438"/>
    <w:lvl w:ilvl="0" w:tplc="42F0583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5F5416"/>
    <w:multiLevelType w:val="multilevel"/>
    <w:tmpl w:val="0D5CE9A2"/>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i w:val="0"/>
        <w:color w:val="auto"/>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6877A1"/>
    <w:multiLevelType w:val="multilevel"/>
    <w:tmpl w:val="433EECB0"/>
    <w:lvl w:ilvl="0">
      <w:start w:val="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122EEC"/>
    <w:multiLevelType w:val="multilevel"/>
    <w:tmpl w:val="7E027582"/>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1F1C6F"/>
    <w:multiLevelType w:val="multilevel"/>
    <w:tmpl w:val="0D26ED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3BA54DA"/>
    <w:multiLevelType w:val="multilevel"/>
    <w:tmpl w:val="EAB23B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C0"/>
    <w:rsid w:val="001E4EFE"/>
    <w:rsid w:val="0076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EB243FD676C2B39255F9A0F98139D4E9F6C60F7227FA552E25FF75A655DF4A2370D77D81A7CQDAEJ" TargetMode="External"/><Relationship Id="rId13" Type="http://schemas.openxmlformats.org/officeDocument/2006/relationships/hyperlink" Target="file:///D:\&#1047;&#1072;&#1074;&#1091;&#1095;\2014-2015\&#1053;&#1086;&#1088;&#1084;&#1072;&#1090;&#1080;&#1074;\&#1079;-&#1085;%20&#1086;&#1073;%20&#1086;&#1073;&#1088;&#1072;&#1079;&#1086;&#1074;&#1072;&#1085;&#1080;&#1080;%20&#1056;&#1077;&#1076;&#1072;&#1082;&#1090;&#1080;&#1088;.docx" TargetMode="External"/><Relationship Id="rId3" Type="http://schemas.microsoft.com/office/2007/relationships/stylesWithEffects" Target="stylesWithEffects.xml"/><Relationship Id="rId7" Type="http://schemas.openxmlformats.org/officeDocument/2006/relationships/hyperlink" Target="consultantplus://offline/ref=FC7EB243FD676C2B39255F9A0F98139D4E9F6C60F7227FA552E25FF75A655DF4A2370D77D81A7CQDAEJ" TargetMode="External"/><Relationship Id="rId12" Type="http://schemas.openxmlformats.org/officeDocument/2006/relationships/hyperlink" Target="consultantplus://offline/ref=FC7EB243FD676C2B39255F9A0F98139D4E9F6C60F7227FA552E25FF75A655DF4A2370D77D81A7CQDA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C7EB243FD676C2B39255F9A0F98139D4E9F6C60F7227FA552E25FF75A655DF4A2370D77D81A7CQDAE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76;&#1083;&#1103;%20&#1088;&#1072;&#1073;&#1086;&#1090;&#1099;\&#1047;&#1072;&#1074;&#1091;&#1095;\2014-2015\&#1053;&#1086;&#1088;&#1084;&#1072;&#1090;&#1080;&#1074;\&#1087;&#1077;&#1088;&#1077;&#1074;&#1086;&#1076;%20&#1086;&#1073;&#1091;&#1095;&#1072;&#1102;&#1097;&#1080;&#1093;&#1089;&#1103;%20177%20&#1056;&#1060;.docx" TargetMode="External"/><Relationship Id="rId4" Type="http://schemas.openxmlformats.org/officeDocument/2006/relationships/settings" Target="settings.xml"/><Relationship Id="rId9" Type="http://schemas.openxmlformats.org/officeDocument/2006/relationships/hyperlink" Target="file:///D:\&#1076;&#1083;&#1103;%20&#1088;&#1072;&#1073;&#1086;&#1090;&#1099;\&#1047;&#1072;&#1074;&#1091;&#1095;\2014-2015\&#1053;&#1086;&#1088;&#1084;&#1072;&#1090;&#1080;&#1074;\&#1087;&#1077;&#1088;&#1077;&#1074;&#1086;&#1076;%20&#1086;&#1073;&#1091;&#1095;&#1072;&#1102;&#1097;&#1080;&#1093;&#1089;&#1103;%20177%20&#1056;&#106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3446</Words>
  <Characters>19646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Жека</dc:creator>
  <cp:lastModifiedBy>Жека</cp:lastModifiedBy>
  <cp:revision>1</cp:revision>
  <dcterms:created xsi:type="dcterms:W3CDTF">2017-11-26T09:54:00Z</dcterms:created>
  <dcterms:modified xsi:type="dcterms:W3CDTF">2017-11-26T09:55:00Z</dcterms:modified>
</cp:coreProperties>
</file>